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F91" w:rsidRPr="004031E1" w:rsidRDefault="004031E1" w:rsidP="004031E1">
      <w:pPr>
        <w:spacing w:after="0"/>
        <w:ind w:left="120"/>
        <w:jc w:val="center"/>
        <w:rPr>
          <w:lang w:val="ru-RU"/>
        </w:rPr>
      </w:pPr>
      <w:bookmarkStart w:id="0" w:name="block-12905913"/>
      <w:r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</w:p>
    <w:p w:rsidR="001D6F91" w:rsidRPr="004031E1" w:rsidRDefault="002E28ED">
      <w:pPr>
        <w:spacing w:after="0"/>
        <w:ind w:left="120"/>
        <w:rPr>
          <w:lang w:val="ru-RU"/>
        </w:rPr>
      </w:pPr>
      <w:r w:rsidRPr="004031E1">
        <w:rPr>
          <w:rFonts w:ascii="Times New Roman" w:hAnsi="Times New Roman"/>
          <w:color w:val="000000"/>
          <w:sz w:val="28"/>
          <w:lang w:val="ru-RU"/>
        </w:rPr>
        <w:t>‌</w:t>
      </w:r>
    </w:p>
    <w:p w:rsidR="001D6F91" w:rsidRPr="004031E1" w:rsidRDefault="001D6F91">
      <w:pPr>
        <w:spacing w:after="0"/>
        <w:ind w:left="120"/>
        <w:rPr>
          <w:lang w:val="ru-RU"/>
        </w:rPr>
      </w:pPr>
    </w:p>
    <w:p w:rsidR="001D6F91" w:rsidRPr="004031E1" w:rsidRDefault="002E28ED">
      <w:pPr>
        <w:spacing w:after="0" w:line="408" w:lineRule="auto"/>
        <w:ind w:left="120"/>
        <w:jc w:val="center"/>
        <w:rPr>
          <w:lang w:val="ru-RU"/>
        </w:rPr>
      </w:pPr>
      <w:r w:rsidRPr="004031E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D6F91" w:rsidRPr="004031E1" w:rsidRDefault="001D6F91">
      <w:pPr>
        <w:spacing w:after="0"/>
        <w:ind w:left="120"/>
        <w:jc w:val="center"/>
        <w:rPr>
          <w:lang w:val="ru-RU"/>
        </w:rPr>
      </w:pPr>
    </w:p>
    <w:p w:rsidR="001D6F91" w:rsidRPr="004031E1" w:rsidRDefault="002E28ED">
      <w:pPr>
        <w:spacing w:after="0" w:line="408" w:lineRule="auto"/>
        <w:ind w:left="120"/>
        <w:jc w:val="center"/>
        <w:rPr>
          <w:lang w:val="ru-RU"/>
        </w:rPr>
      </w:pPr>
      <w:r w:rsidRPr="004031E1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«Алгебра и начала математического анализа. Углубленный </w:t>
      </w:r>
      <w:r w:rsidRPr="004031E1">
        <w:rPr>
          <w:rFonts w:ascii="Times New Roman" w:hAnsi="Times New Roman"/>
          <w:b/>
          <w:color w:val="000000"/>
          <w:sz w:val="28"/>
          <w:lang w:val="ru-RU"/>
        </w:rPr>
        <w:t>уровень»</w:t>
      </w:r>
    </w:p>
    <w:p w:rsidR="001D6F91" w:rsidRPr="004031E1" w:rsidRDefault="002E28ED">
      <w:pPr>
        <w:spacing w:after="0" w:line="408" w:lineRule="auto"/>
        <w:ind w:left="120"/>
        <w:jc w:val="center"/>
        <w:rPr>
          <w:lang w:val="ru-RU"/>
        </w:rPr>
      </w:pPr>
      <w:r w:rsidRPr="004031E1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4031E1">
        <w:rPr>
          <w:rFonts w:ascii="Calibri" w:hAnsi="Calibri"/>
          <w:color w:val="000000"/>
          <w:sz w:val="28"/>
          <w:lang w:val="ru-RU"/>
        </w:rPr>
        <w:t xml:space="preserve">– 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1D6F91" w:rsidRPr="004031E1" w:rsidRDefault="001D6F91">
      <w:pPr>
        <w:spacing w:after="0"/>
        <w:ind w:left="120"/>
        <w:jc w:val="center"/>
        <w:rPr>
          <w:lang w:val="ru-RU"/>
        </w:rPr>
      </w:pPr>
    </w:p>
    <w:p w:rsidR="001D6F91" w:rsidRPr="004031E1" w:rsidRDefault="002E28ED">
      <w:pPr>
        <w:spacing w:after="0" w:line="264" w:lineRule="auto"/>
        <w:ind w:firstLine="600"/>
        <w:jc w:val="both"/>
        <w:rPr>
          <w:lang w:val="ru-RU"/>
        </w:rPr>
      </w:pPr>
      <w:bookmarkStart w:id="1" w:name="block-12905911"/>
      <w:bookmarkEnd w:id="0"/>
      <w:r w:rsidRPr="004031E1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</w:t>
      </w:r>
      <w:r w:rsidRPr="004031E1">
        <w:rPr>
          <w:rFonts w:ascii="Times New Roman" w:hAnsi="Times New Roman"/>
          <w:color w:val="000000"/>
          <w:sz w:val="28"/>
          <w:lang w:val="ru-RU"/>
        </w:rPr>
        <w:t>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ой науки, которая формулирует свои достижения в математической форме. </w:t>
      </w:r>
    </w:p>
    <w:p w:rsidR="001D6F91" w:rsidRPr="004031E1" w:rsidRDefault="002E28ED">
      <w:pPr>
        <w:spacing w:after="0" w:line="264" w:lineRule="auto"/>
        <w:ind w:firstLine="600"/>
        <w:jc w:val="both"/>
        <w:rPr>
          <w:lang w:val="ru-RU"/>
        </w:rPr>
      </w:pPr>
      <w:r w:rsidRPr="004031E1">
        <w:rPr>
          <w:rFonts w:ascii="Times New Roman" w:hAnsi="Times New Roman"/>
          <w:color w:val="000000"/>
          <w:sz w:val="28"/>
          <w:lang w:val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</w:t>
      </w:r>
      <w:r w:rsidRPr="004031E1">
        <w:rPr>
          <w:rFonts w:ascii="Times New Roman" w:hAnsi="Times New Roman"/>
          <w:color w:val="000000"/>
          <w:sz w:val="28"/>
          <w:lang w:val="ru-RU"/>
        </w:rPr>
        <w:t>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мышление. </w:t>
      </w:r>
    </w:p>
    <w:p w:rsidR="001D6F91" w:rsidRPr="004031E1" w:rsidRDefault="002E28ED">
      <w:pPr>
        <w:spacing w:after="0" w:line="264" w:lineRule="auto"/>
        <w:ind w:firstLine="600"/>
        <w:jc w:val="both"/>
        <w:rPr>
          <w:lang w:val="ru-RU"/>
        </w:rPr>
      </w:pPr>
      <w:r w:rsidRPr="004031E1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</w:t>
      </w:r>
      <w:r w:rsidRPr="004031E1">
        <w:rPr>
          <w:rFonts w:ascii="Times New Roman" w:hAnsi="Times New Roman"/>
          <w:color w:val="000000"/>
          <w:sz w:val="28"/>
          <w:lang w:val="ru-RU"/>
        </w:rPr>
        <w:t>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1D6F91" w:rsidRPr="004031E1" w:rsidRDefault="002E28ED">
      <w:pPr>
        <w:spacing w:after="0" w:line="264" w:lineRule="auto"/>
        <w:ind w:firstLine="600"/>
        <w:jc w:val="both"/>
        <w:rPr>
          <w:lang w:val="ru-RU"/>
        </w:rPr>
      </w:pPr>
      <w:r w:rsidRPr="004031E1">
        <w:rPr>
          <w:rFonts w:ascii="Times New Roman" w:hAnsi="Times New Roman"/>
          <w:color w:val="000000"/>
          <w:sz w:val="28"/>
          <w:lang w:val="ru-RU"/>
        </w:rPr>
        <w:t>Учебный курс обладает значительным воспитательным потенциалом, который реализуется как через учебный материал, способствующий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 формированию научного мировоззрения, так и через специфику учебной деятельности, требующей продолжительной концентрации внимания, </w:t>
      </w:r>
      <w:r w:rsidRPr="004031E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самостоятельности, аккуратности и ответственности за полученный результат. </w:t>
      </w:r>
    </w:p>
    <w:p w:rsidR="001D6F91" w:rsidRPr="004031E1" w:rsidRDefault="002E28ED">
      <w:pPr>
        <w:spacing w:after="0" w:line="264" w:lineRule="auto"/>
        <w:ind w:firstLine="600"/>
        <w:jc w:val="both"/>
        <w:rPr>
          <w:lang w:val="ru-RU"/>
        </w:rPr>
      </w:pPr>
      <w:r w:rsidRPr="004031E1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</w:t>
      </w:r>
      <w:r w:rsidRPr="004031E1">
        <w:rPr>
          <w:rFonts w:ascii="Times New Roman" w:hAnsi="Times New Roman"/>
          <w:color w:val="000000"/>
          <w:sz w:val="28"/>
          <w:lang w:val="ru-RU"/>
        </w:rPr>
        <w:t>матического анализа лежит деятельностный принцип обучения.</w:t>
      </w:r>
    </w:p>
    <w:p w:rsidR="001D6F91" w:rsidRPr="004031E1" w:rsidRDefault="002E28ED">
      <w:pPr>
        <w:spacing w:after="0" w:line="264" w:lineRule="auto"/>
        <w:ind w:firstLine="600"/>
        <w:jc w:val="both"/>
        <w:rPr>
          <w:lang w:val="ru-RU"/>
        </w:rPr>
      </w:pPr>
      <w:r w:rsidRPr="004031E1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</w:t>
      </w:r>
      <w:r w:rsidRPr="004031E1">
        <w:rPr>
          <w:rFonts w:ascii="Times New Roman" w:hAnsi="Times New Roman"/>
          <w:color w:val="000000"/>
          <w:sz w:val="28"/>
          <w:lang w:val="ru-RU"/>
        </w:rPr>
        <w:t>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</w:t>
      </w:r>
      <w:r w:rsidRPr="004031E1">
        <w:rPr>
          <w:rFonts w:ascii="Times New Roman" w:hAnsi="Times New Roman"/>
          <w:color w:val="000000"/>
          <w:sz w:val="28"/>
          <w:lang w:val="ru-RU"/>
        </w:rPr>
        <w:t>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</w:t>
      </w:r>
      <w:r w:rsidRPr="004031E1">
        <w:rPr>
          <w:rFonts w:ascii="Times New Roman" w:hAnsi="Times New Roman"/>
          <w:color w:val="000000"/>
          <w:sz w:val="28"/>
          <w:lang w:val="ru-RU"/>
        </w:rPr>
        <w:t>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 сформулированной математической задачи, а затем интерпретировать свой ответ.</w:t>
      </w:r>
    </w:p>
    <w:p w:rsidR="001D6F91" w:rsidRPr="004031E1" w:rsidRDefault="002E28ED">
      <w:pPr>
        <w:spacing w:after="0" w:line="264" w:lineRule="auto"/>
        <w:ind w:firstLine="600"/>
        <w:jc w:val="both"/>
        <w:rPr>
          <w:lang w:val="ru-RU"/>
        </w:rPr>
      </w:pPr>
      <w:r w:rsidRPr="004031E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</w:t>
      </w:r>
      <w:r w:rsidRPr="004031E1">
        <w:rPr>
          <w:rFonts w:ascii="Times New Roman" w:hAnsi="Times New Roman"/>
          <w:color w:val="000000"/>
          <w:sz w:val="28"/>
          <w:lang w:val="ru-RU"/>
        </w:rPr>
        <w:t>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</w:t>
      </w:r>
      <w:r w:rsidRPr="004031E1">
        <w:rPr>
          <w:rFonts w:ascii="Times New Roman" w:hAnsi="Times New Roman"/>
          <w:color w:val="000000"/>
          <w:sz w:val="28"/>
          <w:lang w:val="ru-RU"/>
        </w:rPr>
        <w:t>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</w:t>
      </w:r>
      <w:r w:rsidRPr="004031E1">
        <w:rPr>
          <w:rFonts w:ascii="Times New Roman" w:hAnsi="Times New Roman"/>
          <w:color w:val="000000"/>
          <w:sz w:val="28"/>
          <w:lang w:val="ru-RU"/>
        </w:rPr>
        <w:t>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</w:t>
      </w:r>
      <w:r w:rsidRPr="004031E1">
        <w:rPr>
          <w:rFonts w:ascii="Times New Roman" w:hAnsi="Times New Roman"/>
          <w:color w:val="000000"/>
          <w:sz w:val="28"/>
          <w:lang w:val="ru-RU"/>
        </w:rPr>
        <w:t>зация.</w:t>
      </w:r>
    </w:p>
    <w:p w:rsidR="001D6F91" w:rsidRPr="004031E1" w:rsidRDefault="002E28ED">
      <w:pPr>
        <w:spacing w:after="0" w:line="264" w:lineRule="auto"/>
        <w:ind w:firstLine="600"/>
        <w:jc w:val="both"/>
        <w:rPr>
          <w:lang w:val="ru-RU"/>
        </w:rPr>
      </w:pPr>
      <w:r w:rsidRPr="004031E1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</w:t>
      </w:r>
      <w:r w:rsidRPr="004031E1">
        <w:rPr>
          <w:rFonts w:ascii="Times New Roman" w:hAnsi="Times New Roman"/>
          <w:color w:val="000000"/>
          <w:sz w:val="28"/>
          <w:lang w:val="ru-RU"/>
        </w:rPr>
        <w:lastRenderedPageBreak/>
        <w:t>результате обучающиеся овладевают различными методами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</w:t>
      </w:r>
      <w:r w:rsidRPr="004031E1">
        <w:rPr>
          <w:rFonts w:ascii="Times New Roman" w:hAnsi="Times New Roman"/>
          <w:color w:val="000000"/>
          <w:sz w:val="28"/>
          <w:lang w:val="ru-RU"/>
        </w:rPr>
        <w:t>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</w:t>
      </w:r>
      <w:r w:rsidRPr="004031E1">
        <w:rPr>
          <w:rFonts w:ascii="Times New Roman" w:hAnsi="Times New Roman"/>
          <w:color w:val="000000"/>
          <w:sz w:val="28"/>
          <w:lang w:val="ru-RU"/>
        </w:rPr>
        <w:t>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</w:t>
      </w:r>
      <w:r w:rsidRPr="004031E1">
        <w:rPr>
          <w:rFonts w:ascii="Times New Roman" w:hAnsi="Times New Roman"/>
          <w:color w:val="000000"/>
          <w:sz w:val="28"/>
          <w:lang w:val="ru-RU"/>
        </w:rPr>
        <w:t>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1D6F91" w:rsidRPr="004031E1" w:rsidRDefault="002E28ED">
      <w:pPr>
        <w:spacing w:after="0" w:line="264" w:lineRule="auto"/>
        <w:ind w:firstLine="600"/>
        <w:jc w:val="both"/>
        <w:rPr>
          <w:lang w:val="ru-RU"/>
        </w:rPr>
      </w:pPr>
      <w:r w:rsidRPr="004031E1">
        <w:rPr>
          <w:rFonts w:ascii="Times New Roman" w:hAnsi="Times New Roman"/>
          <w:color w:val="000000"/>
          <w:sz w:val="28"/>
          <w:lang w:val="ru-RU"/>
        </w:rPr>
        <w:t>Содержательно-методическ</w:t>
      </w:r>
      <w:r w:rsidRPr="004031E1">
        <w:rPr>
          <w:rFonts w:ascii="Times New Roman" w:hAnsi="Times New Roman"/>
          <w:color w:val="000000"/>
          <w:sz w:val="28"/>
          <w:lang w:val="ru-RU"/>
        </w:rPr>
        <w:t>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</w:t>
      </w:r>
      <w:r w:rsidRPr="004031E1">
        <w:rPr>
          <w:rFonts w:ascii="Times New Roman" w:hAnsi="Times New Roman"/>
          <w:color w:val="000000"/>
          <w:sz w:val="28"/>
          <w:lang w:val="ru-RU"/>
        </w:rPr>
        <w:t>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</w:t>
      </w:r>
      <w:r w:rsidRPr="004031E1">
        <w:rPr>
          <w:rFonts w:ascii="Times New Roman" w:hAnsi="Times New Roman"/>
          <w:color w:val="000000"/>
          <w:sz w:val="28"/>
          <w:lang w:val="ru-RU"/>
        </w:rPr>
        <w:t>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1D6F91" w:rsidRPr="004031E1" w:rsidRDefault="002E28ED">
      <w:pPr>
        <w:spacing w:after="0" w:line="264" w:lineRule="auto"/>
        <w:ind w:firstLine="600"/>
        <w:jc w:val="both"/>
        <w:rPr>
          <w:lang w:val="ru-RU"/>
        </w:rPr>
      </w:pPr>
      <w:r w:rsidRPr="004031E1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</w:t>
      </w:r>
      <w:r w:rsidRPr="004031E1">
        <w:rPr>
          <w:rFonts w:ascii="Times New Roman" w:hAnsi="Times New Roman"/>
          <w:color w:val="000000"/>
          <w:sz w:val="28"/>
          <w:lang w:val="ru-RU"/>
        </w:rPr>
        <w:t>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</w:t>
      </w:r>
      <w:r w:rsidRPr="004031E1">
        <w:rPr>
          <w:rFonts w:ascii="Times New Roman" w:hAnsi="Times New Roman"/>
          <w:color w:val="000000"/>
          <w:sz w:val="28"/>
          <w:lang w:val="ru-RU"/>
        </w:rPr>
        <w:t>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ю абстрактного, формально-логического и креативного мышления, формированию умений распознавать проявления </w:t>
      </w:r>
      <w:r w:rsidRPr="004031E1">
        <w:rPr>
          <w:rFonts w:ascii="Times New Roman" w:hAnsi="Times New Roman"/>
          <w:color w:val="000000"/>
          <w:sz w:val="28"/>
          <w:lang w:val="ru-RU"/>
        </w:rPr>
        <w:lastRenderedPageBreak/>
        <w:t>законов математики в науке, технике и искусстве. Обучающиеся узнают о выдающихся результатах, полученных в ходе развития математики как науки, и об их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 авторах.</w:t>
      </w:r>
    </w:p>
    <w:p w:rsidR="001D6F91" w:rsidRPr="004031E1" w:rsidRDefault="002E28ED">
      <w:pPr>
        <w:spacing w:after="0" w:line="264" w:lineRule="auto"/>
        <w:ind w:firstLine="600"/>
        <w:jc w:val="both"/>
        <w:rPr>
          <w:lang w:val="ru-RU"/>
        </w:rPr>
      </w:pPr>
      <w:r w:rsidRPr="004031E1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</w:t>
      </w:r>
      <w:r w:rsidRPr="004031E1">
        <w:rPr>
          <w:rFonts w:ascii="Times New Roman" w:hAnsi="Times New Roman"/>
          <w:color w:val="000000"/>
          <w:sz w:val="28"/>
          <w:lang w:val="ru-RU"/>
        </w:rPr>
        <w:t>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</w:t>
      </w:r>
      <w:r w:rsidRPr="004031E1">
        <w:rPr>
          <w:rFonts w:ascii="Times New Roman" w:hAnsi="Times New Roman"/>
          <w:color w:val="000000"/>
          <w:sz w:val="28"/>
          <w:lang w:val="ru-RU"/>
        </w:rPr>
        <w:t>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1D6F91" w:rsidRPr="004031E1" w:rsidRDefault="002E28ED">
      <w:pPr>
        <w:spacing w:after="0" w:line="264" w:lineRule="auto"/>
        <w:ind w:firstLine="600"/>
        <w:jc w:val="both"/>
        <w:rPr>
          <w:lang w:val="ru-RU"/>
        </w:rPr>
      </w:pPr>
      <w:r w:rsidRPr="004031E1">
        <w:rPr>
          <w:rFonts w:ascii="Times New Roman" w:hAnsi="Times New Roman"/>
          <w:color w:val="000000"/>
          <w:sz w:val="28"/>
          <w:lang w:val="ru-RU"/>
        </w:rPr>
        <w:t xml:space="preserve">В учебном курсе «Алгебра и начала математического анализа» присутствуют основы математического моделирования, которые 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</w:t>
      </w:r>
      <w:r w:rsidRPr="004031E1">
        <w:rPr>
          <w:rFonts w:ascii="Times New Roman" w:hAnsi="Times New Roman"/>
          <w:color w:val="000000"/>
          <w:sz w:val="28"/>
          <w:lang w:val="ru-RU"/>
        </w:rPr>
        <w:t>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</w:t>
      </w:r>
      <w:r w:rsidRPr="004031E1">
        <w:rPr>
          <w:rFonts w:ascii="Times New Roman" w:hAnsi="Times New Roman"/>
          <w:color w:val="000000"/>
          <w:sz w:val="28"/>
          <w:lang w:val="ru-RU"/>
        </w:rPr>
        <w:t>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</w:t>
      </w:r>
      <w:bookmarkStart w:id="2" w:name="_GoBack"/>
      <w:bookmarkEnd w:id="2"/>
      <w:r w:rsidRPr="004031E1">
        <w:rPr>
          <w:rFonts w:ascii="Times New Roman" w:hAnsi="Times New Roman"/>
          <w:color w:val="000000"/>
          <w:sz w:val="28"/>
          <w:lang w:val="ru-RU"/>
        </w:rPr>
        <w:t>г</w:t>
      </w:r>
      <w:r w:rsidR="004031E1">
        <w:rPr>
          <w:rFonts w:ascii="Times New Roman" w:hAnsi="Times New Roman"/>
          <w:color w:val="000000"/>
          <w:sz w:val="28"/>
          <w:lang w:val="ru-RU"/>
        </w:rPr>
        <w:t>о а</w:t>
      </w:r>
      <w:r w:rsidRPr="004031E1">
        <w:rPr>
          <w:rFonts w:ascii="Times New Roman" w:hAnsi="Times New Roman"/>
          <w:color w:val="000000"/>
          <w:sz w:val="28"/>
          <w:lang w:val="ru-RU"/>
        </w:rPr>
        <w:t>нализа».</w:t>
      </w:r>
    </w:p>
    <w:p w:rsidR="002E28ED" w:rsidRPr="004031E1" w:rsidRDefault="002E28ED" w:rsidP="004031E1">
      <w:pPr>
        <w:spacing w:after="0" w:line="264" w:lineRule="auto"/>
        <w:ind w:firstLine="600"/>
        <w:jc w:val="both"/>
        <w:rPr>
          <w:lang w:val="ru-RU"/>
        </w:rPr>
      </w:pPr>
      <w:r w:rsidRPr="004031E1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3d76e050-51fd-4b58-80c8-65c11753c1a9"/>
      <w:r w:rsidRPr="004031E1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 и начала математического анализа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» отводится 272 часа: в 10 классе – 136 часов (4 часа в неделю), в 11 классе </w:t>
      </w:r>
      <w:r w:rsidR="004031E1">
        <w:rPr>
          <w:rFonts w:ascii="Times New Roman" w:hAnsi="Times New Roman"/>
          <w:color w:val="000000"/>
          <w:sz w:val="28"/>
          <w:lang w:val="ru-RU"/>
        </w:rPr>
        <w:t>-</w:t>
      </w:r>
      <w:r w:rsidRPr="004031E1">
        <w:rPr>
          <w:rFonts w:ascii="Times New Roman" w:hAnsi="Times New Roman"/>
          <w:color w:val="000000"/>
          <w:sz w:val="28"/>
          <w:lang w:val="ru-RU"/>
        </w:rPr>
        <w:t xml:space="preserve"> 136 часов (4 часа в неделю).</w:t>
      </w:r>
      <w:bookmarkEnd w:id="1"/>
      <w:bookmarkEnd w:id="3"/>
    </w:p>
    <w:sectPr w:rsidR="002E28ED" w:rsidRPr="004031E1" w:rsidSect="004031E1">
      <w:pgSz w:w="11906" w:h="16383"/>
      <w:pgMar w:top="1134" w:right="850" w:bottom="28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D6F91"/>
    <w:rsid w:val="001D6F91"/>
    <w:rsid w:val="002E28ED"/>
    <w:rsid w:val="0040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062B2"/>
  <w15:docId w15:val="{4C79DE75-BA44-4F8E-8588-48FE929DE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1413</Words>
  <Characters>8055</Characters>
  <Application>Microsoft Office Word</Application>
  <DocSecurity>0</DocSecurity>
  <Lines>67</Lines>
  <Paragraphs>18</Paragraphs>
  <ScaleCrop>false</ScaleCrop>
  <Company/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2023-09-03T08:02:00Z</dcterms:created>
  <dcterms:modified xsi:type="dcterms:W3CDTF">2023-09-03T08:04:00Z</dcterms:modified>
</cp:coreProperties>
</file>